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608" w:rsidRDefault="00992608" w:rsidP="0076614C">
      <w:pPr>
        <w:rPr>
          <w:b/>
        </w:rPr>
      </w:pPr>
    </w:p>
    <w:p w:rsidR="00992608" w:rsidRDefault="00992608" w:rsidP="0076614C">
      <w:pPr>
        <w:rPr>
          <w:b/>
        </w:rPr>
      </w:pPr>
    </w:p>
    <w:p w:rsidR="00992608" w:rsidRDefault="00992608" w:rsidP="0076614C">
      <w:pPr>
        <w:rPr>
          <w:b/>
        </w:rPr>
      </w:pPr>
    </w:p>
    <w:p w:rsidR="00992608" w:rsidRPr="00140766" w:rsidRDefault="008B6668" w:rsidP="00992608">
      <w:pPr>
        <w:shd w:val="clear" w:color="auto" w:fill="00B4BC"/>
        <w:jc w:val="center"/>
        <w:rPr>
          <w:rFonts w:cstheme="minorHAnsi"/>
          <w:b/>
          <w:color w:val="FFFFFF" w:themeColor="background1"/>
          <w:sz w:val="44"/>
          <w:szCs w:val="32"/>
        </w:rPr>
      </w:pPr>
      <w:r>
        <w:rPr>
          <w:rFonts w:cstheme="minorHAnsi"/>
          <w:b/>
          <w:color w:val="FFFFFF" w:themeColor="background1"/>
          <w:sz w:val="44"/>
          <w:szCs w:val="32"/>
        </w:rPr>
        <w:t xml:space="preserve">Driveway void leads to gas main damage </w:t>
      </w:r>
      <w:r w:rsidR="00D9336E">
        <w:rPr>
          <w:rFonts w:cstheme="minorHAnsi"/>
          <w:b/>
          <w:color w:val="FFFFFF" w:themeColor="background1"/>
          <w:sz w:val="44"/>
          <w:szCs w:val="32"/>
        </w:rPr>
        <w:t xml:space="preserve"> </w:t>
      </w:r>
    </w:p>
    <w:p w:rsidR="0003426E" w:rsidRDefault="0003426E" w:rsidP="0003426E">
      <w:pPr>
        <w:spacing w:before="100" w:beforeAutospacing="1" w:after="100" w:afterAutospacing="1"/>
        <w:jc w:val="center"/>
        <w:rPr>
          <w:rFonts w:eastAsia="Times New Roman"/>
        </w:rPr>
      </w:pPr>
      <w:r>
        <w:rPr>
          <w:rFonts w:eastAsia="Times New Roman"/>
        </w:rPr>
        <w:t>Retic team received a call out to a burst water main in Whitley Ave in Upper Hutt, when the team arrived on site they were greeted by a third party contractor</w:t>
      </w:r>
      <w:r w:rsidR="006C0C37">
        <w:rPr>
          <w:rFonts w:eastAsia="Times New Roman"/>
        </w:rPr>
        <w:t xml:space="preserve"> this contractor has been grundomatting </w:t>
      </w:r>
      <w:bookmarkStart w:id="0" w:name="_GoBack"/>
      <w:bookmarkEnd w:id="0"/>
      <w:r>
        <w:rPr>
          <w:rFonts w:eastAsia="Times New Roman"/>
        </w:rPr>
        <w:t xml:space="preserve">under a driveway and during doing so they have damaged the water main causing a burst. The crew has completing their risk assessment and digging permit, when looking for underground services they have referenced mark outs completed by the third party contractor that show a gas line in the footpath but not in the drive where the leak was, approx. 1.5m away. The team has then completed concrete cutting to the driveway </w:t>
      </w:r>
      <w:r>
        <w:rPr>
          <w:rFonts w:eastAsia="Times New Roman"/>
        </w:rPr>
        <w:t>to expose and repair the leak, w</w:t>
      </w:r>
      <w:r>
        <w:rPr>
          <w:rFonts w:eastAsia="Times New Roman"/>
        </w:rPr>
        <w:t xml:space="preserve">hen the last cut was made the section of concrete has fallen into a void below hitting a gas line and damaging it. The void has been created by the burst water main undermining the driveway and the team were unaware of this until making a cut to remove concrete. </w:t>
      </w:r>
    </w:p>
    <w:p w:rsidR="00140766" w:rsidRPr="0003426E" w:rsidRDefault="0003426E" w:rsidP="0003426E">
      <w:pPr>
        <w:spacing w:before="100" w:beforeAutospacing="1" w:after="100" w:afterAutospacing="1"/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5B555A41" wp14:editId="759E42CA">
            <wp:extent cx="4303334" cy="34925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3205" cy="350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single" w:sz="18" w:space="0" w:color="00B4BC"/>
          <w:left w:val="single" w:sz="18" w:space="0" w:color="00B4BC"/>
          <w:bottom w:val="single" w:sz="18" w:space="0" w:color="00B4BC"/>
          <w:right w:val="single" w:sz="18" w:space="0" w:color="00B4BC"/>
          <w:insideH w:val="single" w:sz="18" w:space="0" w:color="00B4BC"/>
          <w:insideV w:val="single" w:sz="18" w:space="0" w:color="00B4BC"/>
        </w:tblBorders>
        <w:tblLook w:val="04A0" w:firstRow="1" w:lastRow="0" w:firstColumn="1" w:lastColumn="0" w:noHBand="0" w:noVBand="1"/>
      </w:tblPr>
      <w:tblGrid>
        <w:gridCol w:w="9618"/>
      </w:tblGrid>
      <w:tr w:rsidR="00992608" w:rsidTr="001834DA">
        <w:trPr>
          <w:jc w:val="center"/>
        </w:trPr>
        <w:tc>
          <w:tcPr>
            <w:tcW w:w="9618" w:type="dxa"/>
          </w:tcPr>
          <w:p w:rsidR="00EB153C" w:rsidRDefault="00D9336E" w:rsidP="00D9336E">
            <w:pPr>
              <w:pStyle w:val="Heading1"/>
              <w:spacing w:after="240"/>
              <w:outlineLvl w:val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What </w:t>
            </w:r>
            <w:r w:rsidR="0003426E">
              <w:rPr>
                <w:sz w:val="36"/>
                <w:szCs w:val="36"/>
              </w:rPr>
              <w:t>to look for to</w:t>
            </w:r>
            <w:r w:rsidR="0069787F">
              <w:rPr>
                <w:sz w:val="36"/>
                <w:szCs w:val="36"/>
              </w:rPr>
              <w:t xml:space="preserve"> &amp; do</w:t>
            </w:r>
            <w:r w:rsidR="0003426E">
              <w:rPr>
                <w:sz w:val="36"/>
                <w:szCs w:val="36"/>
              </w:rPr>
              <w:t xml:space="preserve"> prevent this re-occurring?</w:t>
            </w:r>
          </w:p>
          <w:p w:rsidR="0003426E" w:rsidRDefault="0003426E" w:rsidP="0003426E">
            <w:pPr>
              <w:pStyle w:val="ListParagraph"/>
              <w:numPr>
                <w:ilvl w:val="0"/>
                <w:numId w:val="16"/>
              </w:numPr>
              <w:spacing w:after="0"/>
            </w:pPr>
            <w:r>
              <w:t xml:space="preserve">Look for signs of displaced materials in the area </w:t>
            </w:r>
          </w:p>
          <w:p w:rsidR="0069787F" w:rsidRDefault="0069787F" w:rsidP="0003426E">
            <w:pPr>
              <w:pStyle w:val="ListParagraph"/>
              <w:numPr>
                <w:ilvl w:val="0"/>
                <w:numId w:val="16"/>
              </w:numPr>
              <w:spacing w:after="0"/>
            </w:pPr>
            <w:r>
              <w:t>Check ground conditions for sagging</w:t>
            </w:r>
            <w:r w:rsidR="009209DE">
              <w:t xml:space="preserve"> of asphalt, grass around concrete edges etc.</w:t>
            </w:r>
            <w:r>
              <w:t xml:space="preserve"> </w:t>
            </w:r>
          </w:p>
          <w:p w:rsidR="0069787F" w:rsidRDefault="0069787F" w:rsidP="0003426E">
            <w:pPr>
              <w:pStyle w:val="ListParagraph"/>
              <w:numPr>
                <w:ilvl w:val="0"/>
                <w:numId w:val="16"/>
              </w:numPr>
              <w:spacing w:after="0"/>
            </w:pPr>
            <w:r>
              <w:t>Remove a smaller section of concrete first to check for voids and undermining</w:t>
            </w:r>
          </w:p>
          <w:p w:rsidR="00D9336E" w:rsidRDefault="0069787F" w:rsidP="00D9336E">
            <w:pPr>
              <w:pStyle w:val="ListParagraph"/>
              <w:numPr>
                <w:ilvl w:val="0"/>
                <w:numId w:val="16"/>
              </w:numPr>
              <w:spacing w:after="0"/>
            </w:pPr>
            <w:r>
              <w:t>If a void or undermining is found then remove smaller sections to prevent damage to any potential services in the area</w:t>
            </w:r>
            <w:r w:rsidR="009209DE">
              <w:t xml:space="preserve"> below</w:t>
            </w:r>
          </w:p>
          <w:p w:rsidR="0069787F" w:rsidRPr="00D9336E" w:rsidRDefault="0069787F" w:rsidP="0069787F">
            <w:pPr>
              <w:pStyle w:val="ListParagraph"/>
              <w:numPr>
                <w:ilvl w:val="0"/>
                <w:numId w:val="0"/>
              </w:numPr>
              <w:spacing w:after="0"/>
              <w:ind w:left="720"/>
            </w:pPr>
          </w:p>
        </w:tc>
      </w:tr>
    </w:tbl>
    <w:p w:rsidR="00630D83" w:rsidRDefault="00960E2C" w:rsidP="00EB153C">
      <w:pPr>
        <w:jc w:val="center"/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809E811" wp14:editId="5F18B6DB">
                <wp:simplePos x="0" y="0"/>
                <wp:positionH relativeFrom="column">
                  <wp:posOffset>-2480945</wp:posOffset>
                </wp:positionH>
                <wp:positionV relativeFrom="paragraph">
                  <wp:posOffset>2719070</wp:posOffset>
                </wp:positionV>
                <wp:extent cx="1955800" cy="249555"/>
                <wp:effectExtent l="0" t="0" r="635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E2C" w:rsidRPr="00630D83" w:rsidRDefault="00960E2C" w:rsidP="00960E2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Timber props used after incident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9E81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95.35pt;margin-top:214.1pt;width:154pt;height:19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" fillcolor="white [3201]" stroked="f" strokeweight=".5pt">
                <v:textbox>
                  <w:txbxContent>
                    <w:p w:rsidR="00960E2C" w:rsidRPr="00630D83" w:rsidRDefault="00960E2C" w:rsidP="00960E2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Timber props used after incident</w:t>
                      </w:r>
                    </w:p>
                  </w:txbxContent>
                </v:textbox>
              </v:shape>
            </w:pict>
          </mc:Fallback>
        </mc:AlternateContent>
      </w:r>
    </w:p>
    <w:p w:rsidR="00977F99" w:rsidRDefault="00977F99" w:rsidP="00EB153C">
      <w:pPr>
        <w:jc w:val="center"/>
      </w:pPr>
    </w:p>
    <w:p w:rsidR="00B20955" w:rsidRDefault="00B20955" w:rsidP="00D9336E">
      <w:pPr>
        <w:spacing w:line="259" w:lineRule="auto"/>
      </w:pPr>
    </w:p>
    <w:p w:rsidR="00D12B98" w:rsidRDefault="00D12B98" w:rsidP="00D9336E">
      <w:pPr>
        <w:spacing w:line="259" w:lineRule="auto"/>
      </w:pPr>
    </w:p>
    <w:p w:rsidR="00D12B98" w:rsidRDefault="00D12B98" w:rsidP="00D9336E">
      <w:pPr>
        <w:spacing w:line="259" w:lineRule="auto"/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3256"/>
        <w:gridCol w:w="3714"/>
        <w:gridCol w:w="3798"/>
      </w:tblGrid>
      <w:tr w:rsidR="00D12B98" w:rsidTr="009E5B7B">
        <w:tc>
          <w:tcPr>
            <w:tcW w:w="3256" w:type="dxa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D12B98" w:rsidRPr="00E56E34" w:rsidRDefault="00D12B98" w:rsidP="009E5B7B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Safety Alert Delivery </w:t>
            </w:r>
          </w:p>
        </w:tc>
        <w:tc>
          <w:tcPr>
            <w:tcW w:w="7512" w:type="dxa"/>
            <w:gridSpan w:val="2"/>
            <w:tcBorders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tabs>
                <w:tab w:val="left" w:pos="825"/>
              </w:tabs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D12B98" w:rsidRPr="00E56E34" w:rsidRDefault="00D12B98" w:rsidP="009E5B7B">
            <w:pPr>
              <w:spacing w:before="60" w:after="60"/>
              <w:rPr>
                <w:b/>
              </w:rPr>
            </w:pPr>
            <w:r w:rsidRPr="00E56E34">
              <w:rPr>
                <w:b/>
              </w:rPr>
              <w:t>Date</w:t>
            </w:r>
            <w:r>
              <w:rPr>
                <w:b/>
              </w:rPr>
              <w:t>:</w:t>
            </w:r>
          </w:p>
        </w:tc>
        <w:tc>
          <w:tcPr>
            <w:tcW w:w="7512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1076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D12B98" w:rsidRDefault="00D12B98" w:rsidP="009E5B7B"/>
        </w:tc>
      </w:tr>
      <w:tr w:rsidR="00D12B98" w:rsidRPr="00E56E34" w:rsidTr="009E5B7B">
        <w:tc>
          <w:tcPr>
            <w:tcW w:w="3256" w:type="dxa"/>
            <w:tcBorders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D12B98" w:rsidRPr="00E56E34" w:rsidRDefault="00D12B98" w:rsidP="009E5B7B">
            <w:pPr>
              <w:spacing w:before="60" w:after="60"/>
              <w:rPr>
                <w:b/>
              </w:rPr>
            </w:pPr>
            <w:r w:rsidRPr="00E56E34">
              <w:rPr>
                <w:b/>
              </w:rPr>
              <w:t>Name</w:t>
            </w:r>
          </w:p>
        </w:tc>
        <w:tc>
          <w:tcPr>
            <w:tcW w:w="371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D12B98" w:rsidRPr="00E56E34" w:rsidRDefault="00D12B98" w:rsidP="009E5B7B">
            <w:pPr>
              <w:spacing w:before="60" w:after="60"/>
              <w:rPr>
                <w:b/>
              </w:rPr>
            </w:pPr>
            <w:r w:rsidRPr="00E56E34">
              <w:rPr>
                <w:b/>
              </w:rPr>
              <w:t>Company</w:t>
            </w:r>
          </w:p>
        </w:tc>
        <w:tc>
          <w:tcPr>
            <w:tcW w:w="3798" w:type="dxa"/>
            <w:tcBorders>
              <w:left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12B98" w:rsidRPr="00E56E34" w:rsidRDefault="00D12B98" w:rsidP="009E5B7B">
            <w:pPr>
              <w:spacing w:before="60" w:after="60"/>
              <w:rPr>
                <w:b/>
              </w:rPr>
            </w:pPr>
            <w:r w:rsidRPr="00E56E34">
              <w:rPr>
                <w:b/>
              </w:rPr>
              <w:t>Signature</w:t>
            </w:r>
          </w:p>
        </w:tc>
      </w:tr>
      <w:tr w:rsidR="00D12B98" w:rsidTr="009E5B7B">
        <w:tc>
          <w:tcPr>
            <w:tcW w:w="3256" w:type="dxa"/>
            <w:tcBorders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  <w:tr w:rsidR="00D12B98" w:rsidTr="009E5B7B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12B98" w:rsidRDefault="00D12B98" w:rsidP="009E5B7B">
            <w:pPr>
              <w:spacing w:before="60" w:after="60"/>
            </w:pPr>
          </w:p>
        </w:tc>
      </w:tr>
    </w:tbl>
    <w:p w:rsidR="00D12B98" w:rsidRPr="00D9336E" w:rsidRDefault="00D12B98" w:rsidP="00D9336E">
      <w:pPr>
        <w:spacing w:line="259" w:lineRule="auto"/>
      </w:pPr>
    </w:p>
    <w:sectPr w:rsidR="00D12B98" w:rsidRPr="00D9336E" w:rsidSect="00992608">
      <w:headerReference w:type="default" r:id="rId9"/>
      <w:footerReference w:type="default" r:id="rId10"/>
      <w:pgSz w:w="11906" w:h="16838"/>
      <w:pgMar w:top="720" w:right="720" w:bottom="720" w:left="720" w:header="284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BC4" w:rsidRDefault="000E1BC4" w:rsidP="00A80970">
      <w:pPr>
        <w:spacing w:after="0"/>
      </w:pPr>
      <w:r>
        <w:separator/>
      </w:r>
    </w:p>
  </w:endnote>
  <w:endnote w:type="continuationSeparator" w:id="0">
    <w:p w:rsidR="000E1BC4" w:rsidRDefault="000E1BC4" w:rsidP="00A809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agoCoRegular-Roman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608" w:rsidRPr="009209DE" w:rsidRDefault="00992608">
    <w:pPr>
      <w:pStyle w:val="Footer"/>
      <w:rPr>
        <w:color w:val="FFFFFF" w:themeColor="background1"/>
      </w:rPr>
    </w:pPr>
    <w:r w:rsidRPr="009209DE">
      <w:rPr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149AC5" wp14:editId="7F823BAC">
              <wp:simplePos x="0" y="0"/>
              <wp:positionH relativeFrom="column">
                <wp:posOffset>3489325</wp:posOffset>
              </wp:positionH>
              <wp:positionV relativeFrom="paragraph">
                <wp:posOffset>-103505</wp:posOffset>
              </wp:positionV>
              <wp:extent cx="3419475" cy="356235"/>
              <wp:effectExtent l="0" t="0" r="0" b="571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9475" cy="356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2608" w:rsidRPr="00140766" w:rsidRDefault="00992608" w:rsidP="00992608">
                          <w:pPr>
                            <w:spacing w:before="0" w:after="0"/>
                            <w:jc w:val="center"/>
                            <w:rPr>
                              <w:color w:val="FFFFFF" w:themeColor="background1"/>
                              <w:sz w:val="52"/>
                            </w:rPr>
                          </w:pPr>
                          <w:r w:rsidRPr="00140766">
                            <w:rPr>
                              <w:rFonts w:cs="Arial"/>
                              <w:color w:val="FFFFFF" w:themeColor="background1"/>
                              <w:spacing w:val="10"/>
                              <w:sz w:val="32"/>
                              <w:szCs w:val="32"/>
                              <w14:textOutline w14:w="9525" w14:cap="rnd" w14:cmpd="sng" w14:algn="ctr">
                                <w14:solidFill>
                                  <w14:schemeClr w14:val="bg1">
                                    <w14:lumMod w14:val="9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www.wellingtonwater.co.nz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149AC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274.75pt;margin-top:-8.15pt;width:269.25pt;height:2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" filled="f" stroked="f" strokeweight=".5pt">
              <v:textbox>
                <w:txbxContent>
                  <w:p w:rsidR="00992608" w:rsidRPr="00140766" w:rsidRDefault="00992608" w:rsidP="00992608">
                    <w:pPr>
                      <w:spacing w:before="0" w:after="0"/>
                      <w:jc w:val="center"/>
                      <w:rPr>
                        <w:color w:val="FFFFFF" w:themeColor="background1"/>
                        <w:sz w:val="52"/>
                      </w:rPr>
                    </w:pPr>
                    <w:r w:rsidRPr="00140766">
                      <w:rPr>
                        <w:rFonts w:cs="Arial"/>
                        <w:color w:val="FFFFFF" w:themeColor="background1"/>
                        <w:spacing w:val="10"/>
                        <w:sz w:val="32"/>
                        <w:szCs w:val="32"/>
                        <w14:textOutline w14:w="9525" w14:cap="rnd" w14:cmpd="sng" w14:algn="ctr">
                          <w14:solidFill>
                            <w14:schemeClr w14:val="bg1">
                              <w14:lumMod w14:val="95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>www.wellingtonwater.co.nz</w:t>
                    </w:r>
                  </w:p>
                </w:txbxContent>
              </v:textbox>
            </v:shape>
          </w:pict>
        </mc:Fallback>
      </mc:AlternateContent>
    </w:r>
    <w:r w:rsidRPr="009209DE">
      <w:rPr>
        <w:rFonts w:ascii="Times New Roman" w:hAnsi="Times New Roman"/>
        <w:noProof/>
        <w:color w:val="FFFFFF" w:themeColor="background1"/>
        <w:szCs w:val="24"/>
      </w:rPr>
      <w:drawing>
        <wp:anchor distT="36576" distB="36576" distL="36576" distR="36576" simplePos="0" relativeHeight="251659264" behindDoc="1" locked="0" layoutInCell="1" allowOverlap="1" wp14:anchorId="423839F5" wp14:editId="02144B3E">
          <wp:simplePos x="0" y="0"/>
          <wp:positionH relativeFrom="column">
            <wp:posOffset>-495300</wp:posOffset>
          </wp:positionH>
          <wp:positionV relativeFrom="paragraph">
            <wp:posOffset>-156845</wp:posOffset>
          </wp:positionV>
          <wp:extent cx="7711440" cy="845820"/>
          <wp:effectExtent l="0" t="0" r="381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144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9DE" w:rsidRPr="009209DE">
      <w:rPr>
        <w:color w:val="FFFFFF" w:themeColor="background1"/>
      </w:rPr>
      <w:t xml:space="preserve">Version 1 – 06.10.2021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BC4" w:rsidRDefault="000E1BC4" w:rsidP="00A80970">
      <w:pPr>
        <w:spacing w:after="0"/>
      </w:pPr>
      <w:r>
        <w:separator/>
      </w:r>
    </w:p>
  </w:footnote>
  <w:footnote w:type="continuationSeparator" w:id="0">
    <w:p w:rsidR="000E1BC4" w:rsidRDefault="000E1BC4" w:rsidP="00A809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608" w:rsidRDefault="00960E2C">
    <w:pPr>
      <w:pStyle w:val="Header"/>
    </w:pPr>
    <w:r w:rsidRPr="00CC4525"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226BBBDA" wp14:editId="1A1266C6">
          <wp:simplePos x="0" y="0"/>
          <wp:positionH relativeFrom="column">
            <wp:posOffset>-81915</wp:posOffset>
          </wp:positionH>
          <wp:positionV relativeFrom="paragraph">
            <wp:posOffset>243205</wp:posOffset>
          </wp:positionV>
          <wp:extent cx="2889250" cy="980440"/>
          <wp:effectExtent l="0" t="0" r="6350" b="0"/>
          <wp:wrapNone/>
          <wp:docPr id="21" name="Picture 21" descr="logo wgtn 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wgtn wat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9250" cy="980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FD85D5" wp14:editId="6F04164A">
              <wp:simplePos x="0" y="0"/>
              <wp:positionH relativeFrom="column">
                <wp:posOffset>4018915</wp:posOffset>
              </wp:positionH>
              <wp:positionV relativeFrom="paragraph">
                <wp:posOffset>187325</wp:posOffset>
              </wp:positionV>
              <wp:extent cx="1923415" cy="52133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52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2608" w:rsidRPr="00992608" w:rsidRDefault="00992608" w:rsidP="00992608">
                          <w:pPr>
                            <w:spacing w:before="0" w:after="0"/>
                            <w:jc w:val="center"/>
                            <w:rPr>
                              <w:b/>
                              <w:color w:val="FFFFFF" w:themeColor="background1"/>
                              <w:sz w:val="52"/>
                            </w:rPr>
                          </w:pPr>
                          <w:r w:rsidRPr="00992608">
                            <w:rPr>
                              <w:b/>
                              <w:color w:val="FFFFFF" w:themeColor="background1"/>
                              <w:sz w:val="52"/>
                            </w:rPr>
                            <w:t>Safety Alert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D85D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316.45pt;margin-top:14.75pt;width:151.45pt;height:4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" filled="f" stroked="f" strokeweight=".5pt">
              <v:textbox>
                <w:txbxContent>
                  <w:p w:rsidR="00992608" w:rsidRPr="00992608" w:rsidRDefault="00992608" w:rsidP="00992608">
                    <w:pPr>
                      <w:spacing w:before="0" w:after="0"/>
                      <w:jc w:val="center"/>
                      <w:rPr>
                        <w:b/>
                        <w:color w:val="FFFFFF" w:themeColor="background1"/>
                        <w:sz w:val="52"/>
                      </w:rPr>
                    </w:pPr>
                    <w:r w:rsidRPr="00992608">
                      <w:rPr>
                        <w:b/>
                        <w:color w:val="FFFFFF" w:themeColor="background1"/>
                        <w:sz w:val="52"/>
                      </w:rPr>
                      <w:t>Safety Alert</w:t>
                    </w:r>
                  </w:p>
                </w:txbxContent>
              </v:textbox>
            </v:shape>
          </w:pict>
        </mc:Fallback>
      </mc:AlternateContent>
    </w:r>
    <w:r w:rsidRPr="00CC4525"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0AD813E4" wp14:editId="1E7FC0CF">
          <wp:simplePos x="0" y="0"/>
          <wp:positionH relativeFrom="column">
            <wp:posOffset>-547370</wp:posOffset>
          </wp:positionH>
          <wp:positionV relativeFrom="paragraph">
            <wp:posOffset>-720090</wp:posOffset>
          </wp:positionV>
          <wp:extent cx="7763510" cy="1828800"/>
          <wp:effectExtent l="0" t="0" r="8890" b="0"/>
          <wp:wrapNone/>
          <wp:docPr id="5" name="Picture 5" descr="Wellington Wat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ellington Water Banne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1233E"/>
    <w:multiLevelType w:val="hybridMultilevel"/>
    <w:tmpl w:val="5CE2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51D58"/>
    <w:multiLevelType w:val="hybridMultilevel"/>
    <w:tmpl w:val="049667BC"/>
    <w:lvl w:ilvl="0" w:tplc="1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4806FB5"/>
    <w:multiLevelType w:val="hybridMultilevel"/>
    <w:tmpl w:val="7FAC8D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15703"/>
    <w:multiLevelType w:val="hybridMultilevel"/>
    <w:tmpl w:val="AC06F9B4"/>
    <w:lvl w:ilvl="0" w:tplc="35E85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92D30"/>
    <w:multiLevelType w:val="hybridMultilevel"/>
    <w:tmpl w:val="2BDE5A36"/>
    <w:lvl w:ilvl="0" w:tplc="B44EC6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C3120"/>
    <w:multiLevelType w:val="hybridMultilevel"/>
    <w:tmpl w:val="E54AE6C0"/>
    <w:lvl w:ilvl="0" w:tplc="DCC06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02E41"/>
    <w:multiLevelType w:val="hybridMultilevel"/>
    <w:tmpl w:val="491C27C4"/>
    <w:lvl w:ilvl="0" w:tplc="F4087A1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187DEF"/>
    <w:multiLevelType w:val="hybridMultilevel"/>
    <w:tmpl w:val="36247068"/>
    <w:lvl w:ilvl="0" w:tplc="1409000F">
      <w:start w:val="1"/>
      <w:numFmt w:val="decimal"/>
      <w:lvlText w:val="%1."/>
      <w:lvlJc w:val="left"/>
      <w:pPr>
        <w:ind w:left="862" w:hanging="360"/>
      </w:pPr>
    </w:lvl>
    <w:lvl w:ilvl="1" w:tplc="14090019" w:tentative="1">
      <w:start w:val="1"/>
      <w:numFmt w:val="lowerLetter"/>
      <w:lvlText w:val="%2."/>
      <w:lvlJc w:val="left"/>
      <w:pPr>
        <w:ind w:left="1582" w:hanging="360"/>
      </w:pPr>
    </w:lvl>
    <w:lvl w:ilvl="2" w:tplc="1409001B" w:tentative="1">
      <w:start w:val="1"/>
      <w:numFmt w:val="lowerRoman"/>
      <w:lvlText w:val="%3."/>
      <w:lvlJc w:val="right"/>
      <w:pPr>
        <w:ind w:left="2302" w:hanging="180"/>
      </w:pPr>
    </w:lvl>
    <w:lvl w:ilvl="3" w:tplc="1409000F" w:tentative="1">
      <w:start w:val="1"/>
      <w:numFmt w:val="decimal"/>
      <w:lvlText w:val="%4."/>
      <w:lvlJc w:val="left"/>
      <w:pPr>
        <w:ind w:left="3022" w:hanging="360"/>
      </w:pPr>
    </w:lvl>
    <w:lvl w:ilvl="4" w:tplc="14090019" w:tentative="1">
      <w:start w:val="1"/>
      <w:numFmt w:val="lowerLetter"/>
      <w:lvlText w:val="%5."/>
      <w:lvlJc w:val="left"/>
      <w:pPr>
        <w:ind w:left="3742" w:hanging="360"/>
      </w:pPr>
    </w:lvl>
    <w:lvl w:ilvl="5" w:tplc="1409001B" w:tentative="1">
      <w:start w:val="1"/>
      <w:numFmt w:val="lowerRoman"/>
      <w:lvlText w:val="%6."/>
      <w:lvlJc w:val="right"/>
      <w:pPr>
        <w:ind w:left="4462" w:hanging="180"/>
      </w:pPr>
    </w:lvl>
    <w:lvl w:ilvl="6" w:tplc="1409000F" w:tentative="1">
      <w:start w:val="1"/>
      <w:numFmt w:val="decimal"/>
      <w:lvlText w:val="%7."/>
      <w:lvlJc w:val="left"/>
      <w:pPr>
        <w:ind w:left="5182" w:hanging="360"/>
      </w:pPr>
    </w:lvl>
    <w:lvl w:ilvl="7" w:tplc="14090019" w:tentative="1">
      <w:start w:val="1"/>
      <w:numFmt w:val="lowerLetter"/>
      <w:lvlText w:val="%8."/>
      <w:lvlJc w:val="left"/>
      <w:pPr>
        <w:ind w:left="5902" w:hanging="360"/>
      </w:pPr>
    </w:lvl>
    <w:lvl w:ilvl="8" w:tplc="1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4A864C73"/>
    <w:multiLevelType w:val="hybridMultilevel"/>
    <w:tmpl w:val="EB20AB4A"/>
    <w:lvl w:ilvl="0" w:tplc="1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9" w15:restartNumberingAfterBreak="0">
    <w:nsid w:val="514F14A7"/>
    <w:multiLevelType w:val="hybridMultilevel"/>
    <w:tmpl w:val="20B07DD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7452EF"/>
    <w:multiLevelType w:val="hybridMultilevel"/>
    <w:tmpl w:val="C9FE8A04"/>
    <w:lvl w:ilvl="0" w:tplc="39306E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570DC"/>
    <w:multiLevelType w:val="hybridMultilevel"/>
    <w:tmpl w:val="6A1887B2"/>
    <w:lvl w:ilvl="0" w:tplc="C3FC27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A05FFE"/>
    <w:multiLevelType w:val="hybridMultilevel"/>
    <w:tmpl w:val="EA4887A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E7DFE"/>
    <w:multiLevelType w:val="hybridMultilevel"/>
    <w:tmpl w:val="44A4B0AC"/>
    <w:lvl w:ilvl="0" w:tplc="8EC6D41E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42F59"/>
    <w:multiLevelType w:val="hybridMultilevel"/>
    <w:tmpl w:val="1E0CFDB2"/>
    <w:lvl w:ilvl="0" w:tplc="34B802FC">
      <w:numFmt w:val="bullet"/>
      <w:lvlText w:val="•"/>
      <w:lvlJc w:val="left"/>
      <w:pPr>
        <w:ind w:left="610" w:hanging="360"/>
      </w:pPr>
      <w:rPr>
        <w:rFonts w:ascii="Calibri" w:eastAsiaTheme="minorHAnsi" w:hAnsi="Calibri" w:cs="Calibri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15" w15:restartNumberingAfterBreak="0">
    <w:nsid w:val="76237647"/>
    <w:multiLevelType w:val="hybridMultilevel"/>
    <w:tmpl w:val="A8C4160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12"/>
  </w:num>
  <w:num w:numId="5">
    <w:abstractNumId w:val="3"/>
  </w:num>
  <w:num w:numId="6">
    <w:abstractNumId w:val="9"/>
  </w:num>
  <w:num w:numId="7">
    <w:abstractNumId w:val="5"/>
  </w:num>
  <w:num w:numId="8">
    <w:abstractNumId w:val="0"/>
  </w:num>
  <w:num w:numId="9">
    <w:abstractNumId w:val="11"/>
  </w:num>
  <w:num w:numId="10">
    <w:abstractNumId w:val="14"/>
  </w:num>
  <w:num w:numId="11">
    <w:abstractNumId w:val="6"/>
  </w:num>
  <w:num w:numId="12">
    <w:abstractNumId w:val="13"/>
  </w:num>
  <w:num w:numId="13">
    <w:abstractNumId w:val="15"/>
  </w:num>
  <w:num w:numId="14">
    <w:abstractNumId w:val="2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970"/>
    <w:rsid w:val="00002896"/>
    <w:rsid w:val="00016B38"/>
    <w:rsid w:val="00017D64"/>
    <w:rsid w:val="00021FEA"/>
    <w:rsid w:val="00027F69"/>
    <w:rsid w:val="0003426E"/>
    <w:rsid w:val="00043625"/>
    <w:rsid w:val="00056A59"/>
    <w:rsid w:val="000A68B7"/>
    <w:rsid w:val="000E1BC4"/>
    <w:rsid w:val="00140766"/>
    <w:rsid w:val="001834DA"/>
    <w:rsid w:val="00183DC7"/>
    <w:rsid w:val="001907B7"/>
    <w:rsid w:val="001A5120"/>
    <w:rsid w:val="001A631B"/>
    <w:rsid w:val="002076B8"/>
    <w:rsid w:val="002F364E"/>
    <w:rsid w:val="003215FD"/>
    <w:rsid w:val="0033153B"/>
    <w:rsid w:val="00346690"/>
    <w:rsid w:val="003D67A6"/>
    <w:rsid w:val="003D6EF7"/>
    <w:rsid w:val="003F5B28"/>
    <w:rsid w:val="003F63B0"/>
    <w:rsid w:val="00422734"/>
    <w:rsid w:val="004553A2"/>
    <w:rsid w:val="00476627"/>
    <w:rsid w:val="004A7E4E"/>
    <w:rsid w:val="004D26E8"/>
    <w:rsid w:val="004D5BCC"/>
    <w:rsid w:val="004E614C"/>
    <w:rsid w:val="00503842"/>
    <w:rsid w:val="00507CD6"/>
    <w:rsid w:val="00507EF6"/>
    <w:rsid w:val="005216FE"/>
    <w:rsid w:val="00564F4D"/>
    <w:rsid w:val="005A679E"/>
    <w:rsid w:val="005C27BB"/>
    <w:rsid w:val="005C427D"/>
    <w:rsid w:val="005F6B0D"/>
    <w:rsid w:val="0060524F"/>
    <w:rsid w:val="00630D83"/>
    <w:rsid w:val="00673488"/>
    <w:rsid w:val="0069787F"/>
    <w:rsid w:val="006A1EE5"/>
    <w:rsid w:val="006B4F2B"/>
    <w:rsid w:val="006C0C37"/>
    <w:rsid w:val="006D2F27"/>
    <w:rsid w:val="006D3438"/>
    <w:rsid w:val="00700064"/>
    <w:rsid w:val="00731A49"/>
    <w:rsid w:val="00757BAE"/>
    <w:rsid w:val="0076614C"/>
    <w:rsid w:val="007C109C"/>
    <w:rsid w:val="007D2966"/>
    <w:rsid w:val="007D67ED"/>
    <w:rsid w:val="007E4C1D"/>
    <w:rsid w:val="007E5F28"/>
    <w:rsid w:val="0081093D"/>
    <w:rsid w:val="00872946"/>
    <w:rsid w:val="008B09C4"/>
    <w:rsid w:val="008B6668"/>
    <w:rsid w:val="008C4639"/>
    <w:rsid w:val="00906C60"/>
    <w:rsid w:val="00915495"/>
    <w:rsid w:val="009209DE"/>
    <w:rsid w:val="00960E2C"/>
    <w:rsid w:val="00977F99"/>
    <w:rsid w:val="00992608"/>
    <w:rsid w:val="009A3BBA"/>
    <w:rsid w:val="009D0514"/>
    <w:rsid w:val="009E1805"/>
    <w:rsid w:val="00A030FE"/>
    <w:rsid w:val="00A130E6"/>
    <w:rsid w:val="00A22050"/>
    <w:rsid w:val="00A80970"/>
    <w:rsid w:val="00A87B7F"/>
    <w:rsid w:val="00A923DA"/>
    <w:rsid w:val="00AC4F6F"/>
    <w:rsid w:val="00B10A0A"/>
    <w:rsid w:val="00B1676B"/>
    <w:rsid w:val="00B16FAA"/>
    <w:rsid w:val="00B20955"/>
    <w:rsid w:val="00B62D4F"/>
    <w:rsid w:val="00B64510"/>
    <w:rsid w:val="00BA4B03"/>
    <w:rsid w:val="00C51993"/>
    <w:rsid w:val="00C525E7"/>
    <w:rsid w:val="00C9546D"/>
    <w:rsid w:val="00CF64EA"/>
    <w:rsid w:val="00D12B98"/>
    <w:rsid w:val="00D2522A"/>
    <w:rsid w:val="00D9336E"/>
    <w:rsid w:val="00DE0CC7"/>
    <w:rsid w:val="00DF2282"/>
    <w:rsid w:val="00DF2D24"/>
    <w:rsid w:val="00E41C50"/>
    <w:rsid w:val="00E563D5"/>
    <w:rsid w:val="00E82FEC"/>
    <w:rsid w:val="00EB153C"/>
    <w:rsid w:val="00ED5E21"/>
    <w:rsid w:val="00F03269"/>
    <w:rsid w:val="00F064DC"/>
    <w:rsid w:val="00F13D92"/>
    <w:rsid w:val="00F71042"/>
    <w:rsid w:val="00FA2F66"/>
    <w:rsid w:val="00FB2067"/>
    <w:rsid w:val="00FC14D1"/>
    <w:rsid w:val="00FC517B"/>
    <w:rsid w:val="00FF2DB8"/>
    <w:rsid w:val="00FF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B1850"/>
  <w15:docId w15:val="{5CD82696-2B2C-44AE-A361-0426E6104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NZ" w:bidi="ar-SA"/>
      </w:rPr>
    </w:rPrDefault>
    <w:pPrDefault>
      <w:pPr>
        <w:spacing w:before="200" w:after="20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805"/>
    <w:pPr>
      <w:spacing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614C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bCs/>
      <w:color w:val="00B0B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614C"/>
    <w:pPr>
      <w:keepNext/>
      <w:keepLines/>
      <w:outlineLvl w:val="1"/>
    </w:pPr>
    <w:rPr>
      <w:rFonts w:asciiTheme="majorHAnsi" w:eastAsiaTheme="majorEastAsia" w:hAnsiTheme="majorHAnsi" w:cstheme="majorBidi"/>
      <w:bCs/>
      <w:color w:val="00648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614C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14C"/>
    <w:pPr>
      <w:keepNext/>
      <w:keepLines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14C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14C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14C"/>
    <w:pPr>
      <w:keepNext/>
      <w:keepLines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14C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76614C"/>
    <w:pPr>
      <w:spacing w:before="0" w:after="0"/>
    </w:pPr>
  </w:style>
  <w:style w:type="paragraph" w:customStyle="1" w:styleId="GraphHeading">
    <w:name w:val="Graph Heading"/>
    <w:basedOn w:val="Normal"/>
    <w:uiPriority w:val="99"/>
    <w:semiHidden/>
    <w:rsid w:val="00FC517B"/>
    <w:pPr>
      <w:jc w:val="center"/>
    </w:pPr>
    <w:rPr>
      <w:rFonts w:ascii="Calibri" w:hAnsi="Calibri" w:cs="FagoCoRegular-Roman"/>
      <w:b/>
      <w:bCs/>
      <w:color w:val="4D4D4D"/>
      <w:sz w:val="14"/>
      <w:szCs w:val="14"/>
      <w:lang w:val="en-US"/>
    </w:rPr>
  </w:style>
  <w:style w:type="paragraph" w:customStyle="1" w:styleId="GraphText">
    <w:name w:val="Graph Text"/>
    <w:basedOn w:val="Normal"/>
    <w:uiPriority w:val="99"/>
    <w:semiHidden/>
    <w:rsid w:val="00FC517B"/>
    <w:pPr>
      <w:tabs>
        <w:tab w:val="left" w:pos="1418"/>
      </w:tabs>
      <w:spacing w:after="40"/>
    </w:pPr>
    <w:rPr>
      <w:rFonts w:ascii="Calibri" w:hAnsi="Calibri" w:cs="FagoCoRegular-Roman"/>
      <w:caps/>
      <w:sz w:val="10"/>
      <w:szCs w:val="1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6614C"/>
    <w:rPr>
      <w:rFonts w:asciiTheme="majorHAnsi" w:eastAsiaTheme="majorEastAsia" w:hAnsiTheme="majorHAnsi" w:cstheme="majorBidi"/>
      <w:bCs/>
      <w:color w:val="006488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6614C"/>
    <w:rPr>
      <w:rFonts w:asciiTheme="majorHAnsi" w:eastAsiaTheme="majorEastAsia" w:hAnsiTheme="majorHAnsi" w:cstheme="majorBidi"/>
      <w:b/>
      <w:bCs/>
      <w:color w:val="00B0B9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6614C"/>
    <w:pPr>
      <w:spacing w:before="0" w:after="0"/>
      <w:contextualSpacing/>
    </w:pPr>
    <w:rPr>
      <w:rFonts w:asciiTheme="majorHAnsi" w:eastAsiaTheme="majorEastAsia" w:hAnsiTheme="majorHAnsi" w:cstheme="majorBidi"/>
      <w:b/>
      <w:color w:val="00B0B9"/>
      <w:spacing w:val="-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614C"/>
    <w:rPr>
      <w:rFonts w:asciiTheme="majorHAnsi" w:eastAsiaTheme="majorEastAsia" w:hAnsiTheme="majorHAnsi" w:cstheme="majorBidi"/>
      <w:b/>
      <w:color w:val="00B0B9"/>
      <w:spacing w:val="-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76614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Paragraph">
    <w:name w:val="List Paragraph"/>
    <w:basedOn w:val="Normal"/>
    <w:autoRedefine/>
    <w:uiPriority w:val="34"/>
    <w:qFormat/>
    <w:rsid w:val="001834DA"/>
    <w:pPr>
      <w:numPr>
        <w:numId w:val="11"/>
      </w:numPr>
      <w:spacing w:before="0" w:after="120"/>
      <w:ind w:left="610"/>
    </w:pPr>
  </w:style>
  <w:style w:type="paragraph" w:styleId="Header">
    <w:name w:val="header"/>
    <w:basedOn w:val="Normal"/>
    <w:link w:val="HeaderChar"/>
    <w:uiPriority w:val="99"/>
    <w:unhideWhenUsed/>
    <w:rsid w:val="00A8097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80970"/>
    <w:rPr>
      <w:color w:val="000000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8097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80970"/>
    <w:rPr>
      <w:color w:val="000000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97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970"/>
    <w:rPr>
      <w:rFonts w:ascii="Tahoma" w:hAnsi="Tahoma" w:cs="Tahoma"/>
      <w:color w:val="000000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14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14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1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14C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1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614C"/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14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614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6614C"/>
    <w:rPr>
      <w:b/>
      <w:bCs/>
    </w:rPr>
  </w:style>
  <w:style w:type="character" w:styleId="Emphasis">
    <w:name w:val="Emphasis"/>
    <w:basedOn w:val="DefaultParagraphFont"/>
    <w:uiPriority w:val="20"/>
    <w:qFormat/>
    <w:rsid w:val="0076614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6614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6614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14C"/>
    <w:pPr>
      <w:pBdr>
        <w:bottom w:val="single" w:sz="4" w:space="4" w:color="5B9BD5" w:themeColor="accent1"/>
      </w:pBdr>
      <w:spacing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14C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76614C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76614C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6614C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6614C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6614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614C"/>
    <w:pPr>
      <w:outlineLvl w:val="9"/>
    </w:pPr>
  </w:style>
  <w:style w:type="table" w:styleId="TableGrid">
    <w:name w:val="Table Grid"/>
    <w:basedOn w:val="TableNormal"/>
    <w:uiPriority w:val="59"/>
    <w:rsid w:val="0076614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fuvd">
    <w:name w:val="ilfuvd"/>
    <w:basedOn w:val="DefaultParagraphFont"/>
    <w:rsid w:val="00F03269"/>
  </w:style>
  <w:style w:type="paragraph" w:styleId="NormalWeb">
    <w:name w:val="Normal (Web)"/>
    <w:basedOn w:val="Normal"/>
    <w:uiPriority w:val="99"/>
    <w:unhideWhenUsed/>
    <w:rsid w:val="00977F9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B209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3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5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50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2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31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9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35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91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233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091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203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753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592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08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2013 Styl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9E71464EAD398248AE2DBD8C3F8119CD" ma:contentTypeVersion="63" ma:contentTypeDescription="Create a new document." ma:contentTypeScope="" ma:versionID="b5a521d02228bae0f92e37af369e1606">
  <xsd:schema xmlns:xsd="http://www.w3.org/2001/XMLSchema" xmlns:xs="http://www.w3.org/2001/XMLSchema" xmlns:p="http://schemas.microsoft.com/office/2006/metadata/properties" xmlns:ns2="4f9c820c-e7e2-444d-97ee-45f2b3485c1d" xmlns:ns3="15ffb055-6eb4-45a1-bc20-bf2ac0d420da" xmlns:ns4="725c79e5-42ce-4aa0-ac78-b6418001f0d2" xmlns:ns5="c91a514c-9034-4fa3-897a-8352025b26ed" xmlns:ns6="c329ff34-48cf-41b9-b472-db5986f768d6" xmlns:ns7="48f862d9-169b-414f-806e-7f1db2a1769d" targetNamespace="http://schemas.microsoft.com/office/2006/metadata/properties" ma:root="true" ma:fieldsID="fbe90ef77c4f8161bc281d858ec1dc87" ns2:_="" ns3:_="" ns4:_="" ns5:_="" ns6:_="" ns7:_="">
    <xsd:import namespace="4f9c820c-e7e2-444d-97ee-45f2b3485c1d"/>
    <xsd:import namespace="15ffb055-6eb4-45a1-bc20-bf2ac0d420da"/>
    <xsd:import namespace="725c79e5-42ce-4aa0-ac78-b6418001f0d2"/>
    <xsd:import namespace="c91a514c-9034-4fa3-897a-8352025b26ed"/>
    <xsd:import namespace="c329ff34-48cf-41b9-b472-db5986f768d6"/>
    <xsd:import namespace="48f862d9-169b-414f-806e-7f1db2a1769d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3:KeyWords" minOccurs="0"/>
                <xsd:element ref="ns2:Narrative" minOccurs="0"/>
                <xsd:element ref="ns3:SecurityClassification" minOccurs="0"/>
                <xsd:element ref="ns2:Subactivity" minOccurs="0"/>
                <xsd:element ref="ns2:Case" minOccurs="0"/>
                <xsd:element ref="ns2:RelatedPeople" minOccurs="0"/>
                <xsd:element ref="ns2:CategoryName" minOccurs="0"/>
                <xsd:element ref="ns2:CategoryValue" minOccurs="0"/>
                <xsd:element ref="ns2:BusinessValue" minOccurs="0"/>
                <xsd:element ref="ns2:FunctionGroup" minOccurs="0"/>
                <xsd:element ref="ns2:Function" minOccurs="0"/>
                <xsd:element ref="ns2:PRAType" minOccurs="0"/>
                <xsd:element ref="ns2:PRADate1" minOccurs="0"/>
                <xsd:element ref="ns2:PRADate2" minOccurs="0"/>
                <xsd:element ref="ns2:PRADate3" minOccurs="0"/>
                <xsd:element ref="ns2:PRADateDisposal" minOccurs="0"/>
                <xsd:element ref="ns2:PRADateTrigger" minOccurs="0"/>
                <xsd:element ref="ns2:PRAText1" minOccurs="0"/>
                <xsd:element ref="ns2:PRAText2" minOccurs="0"/>
                <xsd:element ref="ns2:PRAText3" minOccurs="0"/>
                <xsd:element ref="ns2:PRAText4" minOccurs="0"/>
                <xsd:element ref="ns2:PRAText5" minOccurs="0"/>
                <xsd:element ref="ns2:AggregationStatus" minOccurs="0"/>
                <xsd:element ref="ns2:Project" minOccurs="0"/>
                <xsd:element ref="ns2:Activity" minOccurs="0"/>
                <xsd:element ref="ns4:AggregationNarrative" minOccurs="0"/>
                <xsd:element ref="ns5:Channel" minOccurs="0"/>
                <xsd:element ref="ns5:Team" minOccurs="0"/>
                <xsd:element ref="ns5:Level2" minOccurs="0"/>
                <xsd:element ref="ns5:Level3" minOccurs="0"/>
                <xsd:element ref="ns5:Year" minOccurs="0"/>
                <xsd:element ref="ns6:MediaServiceMetadata" minOccurs="0"/>
                <xsd:element ref="ns6:MediaServiceFastMetadata" minOccurs="0"/>
                <xsd:element ref="ns6:lcf76f155ced4ddcb4097134ff3c332f" minOccurs="0"/>
                <xsd:element ref="ns7:TaxCatchAll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Location" minOccurs="0"/>
                <xsd:element ref="ns6:MediaServiceOCR" minOccurs="0"/>
                <xsd:element ref="ns7:SharedWithUsers" minOccurs="0"/>
                <xsd:element ref="ns7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format="Dropdown" ma:internalName="DocumentType" ma:readOnly="false">
      <xsd:simpleType>
        <xsd:union memberTypes="dms:Text">
          <xsd:simpleType>
            <xsd:restriction base="dms:Choice">
              <xsd:enumeration value="APPLICATION, certificate, consent related"/>
              <xsd:enumeration value="CONTRACT, Variation, Agreement"/>
              <xsd:enumeration value="CORRESPONDENCE"/>
              <xsd:enumeration value="DRAWING, Plan, Map"/>
              <xsd:enumeration value="EMPLOYMENT related"/>
              <xsd:enumeration value="FINANCIAL related"/>
              <xsd:enumeration value="KNOWLEDGE article"/>
              <xsd:enumeration value="MEETING related"/>
              <xsd:enumeration value="MEMO, Filenote, Email"/>
              <xsd:enumeration value="MODEL, Calculation, Working"/>
              <xsd:enumeration value="PHOTO, Image or Multi-media"/>
              <xsd:enumeration value="PRESENTATION"/>
              <xsd:enumeration value="PUBLICATION material"/>
              <xsd:enumeration value="PURCHASING related"/>
              <xsd:enumeration value="REPORT, or planning related"/>
              <xsd:enumeration value="RULES, Policy, Bylaw, procedure"/>
              <xsd:enumeration value="SERVICE REQUEST related"/>
              <xsd:enumeration value="SPECIFICATION or standard"/>
              <xsd:enumeration value="SUPPLIER PRODUCT Info"/>
              <xsd:enumeration value="TEMPLATE, Checklist or Form"/>
            </xsd:restriction>
          </xsd:simpleType>
        </xsd:union>
      </xsd:simpleType>
    </xsd:element>
    <xsd:element name="Narrative" ma:index="10" nillable="true" ma:displayName="Narrative" ma:hidden="true" ma:internalName="Narrative" ma:readOnly="false">
      <xsd:simpleType>
        <xsd:restriction base="dms:Note"/>
      </xsd:simpleType>
    </xsd:element>
    <xsd:element name="Subactivity" ma:index="12" nillable="true" ma:displayName="Subactivity" ma:default="" ma:hidden="true" ma:internalName="Subactivity" ma:readOnly="false">
      <xsd:simpleType>
        <xsd:restriction base="dms:Text">
          <xsd:maxLength value="255"/>
        </xsd:restriction>
      </xsd:simpleType>
    </xsd:element>
    <xsd:element name="Case" ma:index="13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RelatedPeople" ma:index="14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Name" ma:index="15" nillable="true" ma:displayName="Category 1" ma:default="NA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16" nillable="true" ma:displayName="Category 2" ma:default="NA" ma:hidden="true" ma:internalName="CategoryValue" ma:readOnly="false">
      <xsd:simpleType>
        <xsd:restriction base="dms:Text">
          <xsd:maxLength value="255"/>
        </xsd:restriction>
      </xsd:simpleType>
    </xsd:element>
    <xsd:element name="BusinessValue" ma:index="17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18" nillable="true" ma:displayName="Function Group" ma:default="NA" ma:hidden="true" ma:internalName="FunctionGroup" ma:readOnly="false">
      <xsd:simpleType>
        <xsd:restriction base="dms:Text">
          <xsd:maxLength value="255"/>
        </xsd:restriction>
      </xsd:simpleType>
    </xsd:element>
    <xsd:element name="Function" ma:index="19" nillable="true" ma:displayName="Function" ma:default="How we Work" ma:hidden="true" ma:internalName="Function" ma:readOnly="false">
      <xsd:simpleType>
        <xsd:restriction base="dms:Text">
          <xsd:maxLength value="255"/>
        </xsd:restriction>
      </xsd:simpleType>
    </xsd:element>
    <xsd:element name="PRAType" ma:index="20" nillable="true" ma:displayName="PRA Type" ma:default="Doc" ma:hidden="true" ma:internalName="PRAType" ma:readOnly="false">
      <xsd:simpleType>
        <xsd:restriction base="dms:Text">
          <xsd:maxLength value="255"/>
        </xsd:restriction>
      </xsd:simpleType>
    </xsd:element>
    <xsd:element name="PRADate1" ma:index="21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22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23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24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25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26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27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28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29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0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1" nillable="true" ma:displayName="Aggregation Status" ma:default="Normal" ma:format="Dropdown" ma:hidden="true" ma:internalName="AggregationStatus" ma:readOnly="false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Project" ma:index="32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Activity" ma:index="33" nillable="true" ma:displayName="Activity" ma:default="Business Processes" ma:hidden="true" ma:internalName="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KeyWords" ma:index="9" nillable="true" ma:displayName="Key Words" ma:hidden="true" ma:internalName="KeyWords" ma:readOnly="false">
      <xsd:simpleType>
        <xsd:restriction base="dms:Note"/>
      </xsd:simpleType>
    </xsd:element>
    <xsd:element name="SecurityClassification" ma:index="11" nillable="true" ma:displayName="Security Classification" ma:format="Dropdown" ma:hidden="true" ma:internalName="SecurityClassification" ma:readOnly="false">
      <xsd:simpleType>
        <xsd:restriction base="dms:Choice">
          <xsd:enumeration value="Confidential"/>
          <xsd:enumeration value="Restricted"/>
          <xsd:enumeration value="Unrestric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34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Channel" ma:index="35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36" nillable="true" ma:displayName="Team" ma:default="COG Delivery H&amp;S " ma:hidden="true" ma:internalName="Team" ma:readOnly="false">
      <xsd:simpleType>
        <xsd:restriction base="dms:Text">
          <xsd:maxLength value="255"/>
        </xsd:restriction>
      </xsd:simpleType>
    </xsd:element>
    <xsd:element name="Level2" ma:index="37" nillable="true" ma:displayName="Level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38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Year" ma:index="39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9ff34-48cf-41b9-b472-db5986f76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56e53707-7522-441b-8637-463bf7c35b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4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4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862d9-169b-414f-806e-7f1db2a1769d" elementFormDefault="qualified">
    <xsd:import namespace="http://schemas.microsoft.com/office/2006/documentManagement/types"/>
    <xsd:import namespace="http://schemas.microsoft.com/office/infopath/2007/PartnerControls"/>
    <xsd:element name="TaxCatchAll" ma:index="44" nillable="true" ma:displayName="Taxonomy Catch All Column" ma:hidden="true" ma:list="{0ab630e6-06b0-46cf-ba8f-384f59630455}" ma:internalName="TaxCatchAll" ma:showField="CatchAllData" ma:web="48f862d9-169b-414f-806e-7f1db2a176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5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activity xmlns="4f9c820c-e7e2-444d-97ee-45f2b3485c1d" xsi:nil="true"/>
    <BusinessValue xmlns="4f9c820c-e7e2-444d-97ee-45f2b3485c1d" xsi:nil="true"/>
    <PRADateDisposal xmlns="4f9c820c-e7e2-444d-97ee-45f2b3485c1d" xsi:nil="true"/>
    <KeyWords xmlns="15ffb055-6eb4-45a1-bc20-bf2ac0d420da" xsi:nil="true"/>
    <SecurityClassification xmlns="15ffb055-6eb4-45a1-bc20-bf2ac0d420da" xsi:nil="true"/>
    <PRADate3 xmlns="4f9c820c-e7e2-444d-97ee-45f2b3485c1d" xsi:nil="true"/>
    <PRAText5 xmlns="4f9c820c-e7e2-444d-97ee-45f2b3485c1d" xsi:nil="true"/>
    <Level2 xmlns="c91a514c-9034-4fa3-897a-8352025b26ed">NA</Level2>
    <Activity xmlns="4f9c820c-e7e2-444d-97ee-45f2b3485c1d">Business Processes</Activity>
    <AggregationStatus xmlns="4f9c820c-e7e2-444d-97ee-45f2b3485c1d">Normal</AggregationStatus>
    <CategoryValue xmlns="4f9c820c-e7e2-444d-97ee-45f2b3485c1d">NA</CategoryValue>
    <PRADate2 xmlns="4f9c820c-e7e2-444d-97ee-45f2b3485c1d" xsi:nil="true"/>
    <Case xmlns="4f9c820c-e7e2-444d-97ee-45f2b3485c1d">NA</Case>
    <PRAText1 xmlns="4f9c820c-e7e2-444d-97ee-45f2b3485c1d" xsi:nil="true"/>
    <PRAText4 xmlns="4f9c820c-e7e2-444d-97ee-45f2b3485c1d" xsi:nil="true"/>
    <Level3 xmlns="c91a514c-9034-4fa3-897a-8352025b26ed" xsi:nil="true"/>
    <Team xmlns="c91a514c-9034-4fa3-897a-8352025b26ed">COG Delivery H&amp;S </Team>
    <Project xmlns="4f9c820c-e7e2-444d-97ee-45f2b3485c1d">NA</Project>
    <FunctionGroup xmlns="4f9c820c-e7e2-444d-97ee-45f2b3485c1d">NA</FunctionGroup>
    <Function xmlns="4f9c820c-e7e2-444d-97ee-45f2b3485c1d">How we Work</Function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Channel xmlns="c91a514c-9034-4fa3-897a-8352025b26ed">General</Channel>
    <PRAType xmlns="4f9c820c-e7e2-444d-97ee-45f2b3485c1d">Doc</PRAType>
    <PRADate1 xmlns="4f9c820c-e7e2-444d-97ee-45f2b3485c1d" xsi:nil="true"/>
    <DocumentType xmlns="4f9c820c-e7e2-444d-97ee-45f2b3485c1d" xsi:nil="true"/>
    <PRAText3 xmlns="4f9c820c-e7e2-444d-97ee-45f2b3485c1d" xsi:nil="true"/>
    <Year xmlns="c91a514c-9034-4fa3-897a-8352025b26ed">NA</Year>
    <Narrative xmlns="4f9c820c-e7e2-444d-97ee-45f2b3485c1d" xsi:nil="true"/>
    <CategoryName xmlns="4f9c820c-e7e2-444d-97ee-45f2b3485c1d">Safety Alerts</CategoryName>
    <PRADateTrigger xmlns="4f9c820c-e7e2-444d-97ee-45f2b3485c1d" xsi:nil="true"/>
    <PRAText2 xmlns="4f9c820c-e7e2-444d-97ee-45f2b3485c1d" xsi:nil="true"/>
    <lcf76f155ced4ddcb4097134ff3c332f xmlns="c329ff34-48cf-41b9-b472-db5986f768d6">
      <Terms xmlns="http://schemas.microsoft.com/office/infopath/2007/PartnerControls"/>
    </lcf76f155ced4ddcb4097134ff3c332f>
    <TaxCatchAll xmlns="48f862d9-169b-414f-806e-7f1db2a1769d" xsi:nil="true"/>
  </documentManagement>
</p:properties>
</file>

<file path=customXml/itemProps1.xml><?xml version="1.0" encoding="utf-8"?>
<ds:datastoreItem xmlns:ds="http://schemas.openxmlformats.org/officeDocument/2006/customXml" ds:itemID="{9C871842-9DEB-4421-A995-4167464578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DDA04A-B1FA-405A-935A-85D08B32C7DD}"/>
</file>

<file path=customXml/itemProps3.xml><?xml version="1.0" encoding="utf-8"?>
<ds:datastoreItem xmlns:ds="http://schemas.openxmlformats.org/officeDocument/2006/customXml" ds:itemID="{25174804-6375-4701-BEB5-07CA0E83FF07}"/>
</file>

<file path=customXml/itemProps4.xml><?xml version="1.0" encoding="utf-8"?>
<ds:datastoreItem xmlns:ds="http://schemas.openxmlformats.org/officeDocument/2006/customXml" ds:itemID="{B6FA3861-3EE0-40EE-BFAA-31935A2EBA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Capacity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 Fung</dc:creator>
  <cp:lastModifiedBy>TAYLOR, Luke</cp:lastModifiedBy>
  <cp:revision>9</cp:revision>
  <cp:lastPrinted>2017-05-30T05:53:00Z</cp:lastPrinted>
  <dcterms:created xsi:type="dcterms:W3CDTF">2020-07-06T00:45:00Z</dcterms:created>
  <dcterms:modified xsi:type="dcterms:W3CDTF">2021-10-06T03:36:00Z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0x0101009E71464EAD398248AE2DBD8C3F8119CD</vt:lpwstr>
  </property>
</Properties>
</file>